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306" w14:textId="455FCE47" w:rsidR="0061594D" w:rsidRPr="00B148EB" w:rsidRDefault="00B148EB" w:rsidP="00B148EB">
      <w:pPr>
        <w:spacing w:before="300" w:after="300"/>
        <w:outlineLvl w:val="1"/>
        <w:rPr>
          <w:rFonts w:ascii="Arial" w:eastAsia="Times New Roman" w:hAnsi="Arial" w:cs="Arial"/>
          <w:color w:val="000000"/>
          <w:spacing w:val="5"/>
          <w:sz w:val="32"/>
          <w:szCs w:val="32"/>
        </w:rPr>
      </w:pPr>
      <w:r w:rsidRPr="00B148EB">
        <w:rPr>
          <w:rFonts w:ascii="Arial" w:eastAsia="Times New Roman" w:hAnsi="Arial" w:cs="Arial"/>
          <w:color w:val="000000"/>
          <w:spacing w:val="5"/>
          <w:sz w:val="32"/>
          <w:szCs w:val="32"/>
        </w:rPr>
        <w:t>Health Security for New Mexicans is on its way… Join this Zoom to find out more</w:t>
      </w:r>
      <w:r w:rsidR="0061594D" w:rsidRPr="0061594D">
        <w:rPr>
          <w:rFonts w:ascii="Arial" w:eastAsia="Times New Roman" w:hAnsi="Arial" w:cs="Arial"/>
          <w:color w:val="000000"/>
          <w:spacing w:val="5"/>
          <w:sz w:val="32"/>
          <w:szCs w:val="32"/>
        </w:rPr>
        <w:t xml:space="preserve"> (from Retake our Democracy)</w:t>
      </w:r>
    </w:p>
    <w:p w14:paraId="32522AC8" w14:textId="0AFC249A" w:rsidR="00B148EB" w:rsidRPr="00B148EB" w:rsidRDefault="00B148EB" w:rsidP="00B148EB">
      <w:pPr>
        <w:rPr>
          <w:rFonts w:ascii="Arial" w:eastAsia="Times New Roman" w:hAnsi="Arial" w:cs="Arial"/>
          <w:color w:val="000000"/>
        </w:rPr>
      </w:pPr>
      <w:r w:rsidRPr="00B148EB">
        <w:rPr>
          <w:rFonts w:ascii="Arial" w:eastAsia="Times New Roman" w:hAnsi="Arial" w:cs="Arial"/>
          <w:b/>
          <w:bCs/>
          <w:color w:val="000000"/>
        </w:rPr>
        <w:t>Wed., Sept. 29, </w:t>
      </w:r>
      <w:hyperlink r:id="rId4" w:tgtFrame="_blank" w:history="1">
        <w:r w:rsidRPr="00B148EB">
          <w:rPr>
            <w:rFonts w:ascii="Arial" w:eastAsia="Times New Roman" w:hAnsi="Arial" w:cs="Arial"/>
            <w:color w:val="43739D"/>
            <w:u w:val="single"/>
            <w:bdr w:val="none" w:sz="0" w:space="0" w:color="auto" w:frame="1"/>
          </w:rPr>
          <w:t>Rep. Debbie Armstrong</w:t>
        </w:r>
      </w:hyperlink>
      <w:r w:rsidRPr="00B148EB">
        <w:rPr>
          <w:rFonts w:ascii="Arial" w:eastAsia="Times New Roman" w:hAnsi="Arial" w:cs="Arial"/>
          <w:b/>
          <w:bCs/>
          <w:color w:val="000000"/>
        </w:rPr>
        <w:t> and </w:t>
      </w:r>
      <w:hyperlink r:id="rId5" w:tgtFrame="_blank" w:history="1">
        <w:r w:rsidRPr="00B148EB">
          <w:rPr>
            <w:rFonts w:ascii="Arial" w:eastAsia="Times New Roman" w:hAnsi="Arial" w:cs="Arial"/>
            <w:color w:val="43739D"/>
            <w:u w:val="single"/>
            <w:bdr w:val="none" w:sz="0" w:space="0" w:color="auto" w:frame="1"/>
          </w:rPr>
          <w:t>Sen. Jerry Ortiz y Pino</w:t>
        </w:r>
      </w:hyperlink>
      <w:r w:rsidRPr="00B148EB">
        <w:rPr>
          <w:rFonts w:ascii="Arial" w:eastAsia="Times New Roman" w:hAnsi="Arial" w:cs="Arial"/>
          <w:b/>
          <w:bCs/>
          <w:color w:val="000000"/>
        </w:rPr>
        <w:t> will kick off our fall Health Security Plan Design Process series via Zoom.</w:t>
      </w:r>
      <w:r w:rsidRPr="00B148EB">
        <w:rPr>
          <w:rFonts w:ascii="Arial" w:eastAsia="Times New Roman" w:hAnsi="Arial" w:cs="Arial"/>
          <w:color w:val="000000"/>
        </w:rPr>
        <w:t> These dedicated Health Security Act sponsors have been instrumental in moving the Health Security planning &amp; design phase forward. </w:t>
      </w:r>
      <w:r w:rsidRPr="00B148EB">
        <w:rPr>
          <w:rFonts w:ascii="Arial" w:eastAsia="Times New Roman" w:hAnsi="Arial" w:cs="Arial"/>
          <w:b/>
          <w:bCs/>
          <w:color w:val="000000"/>
        </w:rPr>
        <w:t>They’ll be talking about what’s currently happening with the design process and what they’re envisioning as we move ahead. </w:t>
      </w:r>
      <w:r w:rsidRPr="00B148EB">
        <w:rPr>
          <w:rFonts w:ascii="Arial" w:eastAsia="Times New Roman" w:hAnsi="Arial" w:cs="Arial"/>
          <w:color w:val="000000"/>
        </w:rPr>
        <w:t>There will also be time to answer your questions.</w:t>
      </w:r>
      <w:r w:rsidRPr="00B148EB">
        <w:rPr>
          <w:rFonts w:ascii="Arial" w:eastAsia="Times New Roman" w:hAnsi="Arial" w:cs="Arial"/>
          <w:color w:val="000000"/>
        </w:rPr>
        <w:br/>
      </w:r>
      <w:r w:rsidRPr="00B148EB">
        <w:rPr>
          <w:rFonts w:ascii="Arial" w:eastAsia="Times New Roman" w:hAnsi="Arial" w:cs="Arial"/>
          <w:color w:val="000000"/>
        </w:rPr>
        <w:br/>
        <w:t>The 2021 legislature allocated $575,000 to the Office of the Superintendent of Insurance to begin the Health Security design process. This first year focuses on </w:t>
      </w:r>
      <w:hyperlink r:id="rId6" w:tgtFrame="_blank" w:history="1">
        <w:r w:rsidRPr="00B148EB">
          <w:rPr>
            <w:rFonts w:ascii="Arial" w:eastAsia="Times New Roman" w:hAnsi="Arial" w:cs="Arial"/>
            <w:color w:val="43739D"/>
            <w:u w:val="single"/>
            <w:bdr w:val="none" w:sz="0" w:space="0" w:color="auto" w:frame="1"/>
          </w:rPr>
          <w:t>four priority research areas</w:t>
        </w:r>
      </w:hyperlink>
      <w:r w:rsidRPr="00B148EB">
        <w:rPr>
          <w:rFonts w:ascii="Arial" w:eastAsia="Times New Roman" w:hAnsi="Arial" w:cs="Arial"/>
          <w:color w:val="000000"/>
        </w:rPr>
        <w:t>. Through discussions with the Superintendent of Insurance, Rep. Armstrong and Sen. Ortiz y Pino have been actively involved in guiding this process. </w:t>
      </w:r>
      <w:r w:rsidRPr="00B148EB">
        <w:rPr>
          <w:rFonts w:ascii="Arial" w:eastAsia="Times New Roman" w:hAnsi="Arial" w:cs="Arial"/>
          <w:b/>
          <w:bCs/>
          <w:i/>
          <w:iCs/>
          <w:color w:val="000000"/>
        </w:rPr>
        <w:t>Don’t miss out! If you haven’t registered yet, click </w:t>
      </w:r>
      <w:hyperlink r:id="rId7" w:tgtFrame="_blank" w:history="1">
        <w:r w:rsidRPr="00B148EB">
          <w:rPr>
            <w:rFonts w:ascii="Arial" w:eastAsia="Times New Roman" w:hAnsi="Arial" w:cs="Arial"/>
            <w:color w:val="43739D"/>
            <w:u w:val="single"/>
            <w:bdr w:val="none" w:sz="0" w:space="0" w:color="auto" w:frame="1"/>
          </w:rPr>
          <w:t>here</w:t>
        </w:r>
      </w:hyperlink>
      <w:r w:rsidRPr="00B148EB">
        <w:rPr>
          <w:rFonts w:ascii="Arial" w:eastAsia="Times New Roman" w:hAnsi="Arial" w:cs="Arial"/>
          <w:b/>
          <w:bCs/>
          <w:i/>
          <w:iCs/>
          <w:color w:val="000000"/>
        </w:rPr>
        <w:t> to do so now!</w:t>
      </w:r>
      <w:r w:rsidRPr="00B148EB">
        <w:rPr>
          <w:rFonts w:ascii="Arial" w:eastAsia="Times New Roman" w:hAnsi="Arial" w:cs="Arial"/>
          <w:color w:val="000000"/>
        </w:rPr>
        <w:t> </w:t>
      </w:r>
      <w:r w:rsidRPr="00B148EB">
        <w:rPr>
          <w:rFonts w:ascii="Arial" w:eastAsia="Times New Roman" w:hAnsi="Arial" w:cs="Arial"/>
          <w:i/>
          <w:iCs/>
          <w:color w:val="000000"/>
        </w:rPr>
        <w:t>Attendance is free, but registration is required. </w:t>
      </w:r>
      <w:r w:rsidRPr="00B148EB">
        <w:rPr>
          <w:rFonts w:ascii="Arial" w:eastAsia="Times New Roman" w:hAnsi="Arial" w:cs="Arial"/>
          <w:color w:val="000000"/>
        </w:rPr>
        <w:t>Sign up today!</w:t>
      </w:r>
    </w:p>
    <w:p w14:paraId="15400A02" w14:textId="77777777" w:rsidR="00B148EB" w:rsidRPr="00B148EB" w:rsidRDefault="00B148EB" w:rsidP="00B148EB">
      <w:pPr>
        <w:spacing w:before="300" w:after="240"/>
        <w:rPr>
          <w:rFonts w:ascii="Arial" w:eastAsia="Times New Roman" w:hAnsi="Arial" w:cs="Arial"/>
          <w:color w:val="000000"/>
        </w:rPr>
      </w:pPr>
      <w:r w:rsidRPr="00B148EB">
        <w:rPr>
          <w:rFonts w:ascii="Arial" w:eastAsia="Times New Roman" w:hAnsi="Arial" w:cs="Arial"/>
          <w:color w:val="000000"/>
        </w:rPr>
        <w:t xml:space="preserve">I spent over an hour speaking with Mary </w:t>
      </w:r>
      <w:proofErr w:type="spellStart"/>
      <w:r w:rsidRPr="00B148EB">
        <w:rPr>
          <w:rFonts w:ascii="Arial" w:eastAsia="Times New Roman" w:hAnsi="Arial" w:cs="Arial"/>
          <w:color w:val="000000"/>
        </w:rPr>
        <w:t>Feldblum</w:t>
      </w:r>
      <w:proofErr w:type="spellEnd"/>
      <w:r w:rsidRPr="00B148EB">
        <w:rPr>
          <w:rFonts w:ascii="Arial" w:eastAsia="Times New Roman" w:hAnsi="Arial" w:cs="Arial"/>
          <w:color w:val="000000"/>
        </w:rPr>
        <w:t>, Director of Health Security for New Mexicans the other day and she outlined in some detail where the process is now and where it is headed. Join the Zoom at the link above if you want to find out how Mary, Rep. Armstrong, and Sen. Ortiz y Pino are guiding this process so that when the legislature votes on final approval they will not be voting on a concept but on a fully developed plan that outlines precisely what health services will be provided, what they will cost, how they will be paid for, and how much the state will save. Their plan calls for taking a deep dive into the existing system, how it operates, and how its flaws create obscenely high costs, impossible working conditions for providers, and the worst health outcomes of any “wealthy” country in the world. Then, by researching how other countries have addressed these issues by developing health systems that deliver far more equitable access at much lower costs, the planning team will have assembled an inventory of “best practices” to share with consumers and providers, who will select from these practices to customize a final plan responsive to New Mexico’s unique assets and challenges.</w:t>
      </w:r>
    </w:p>
    <w:p w14:paraId="351C9172" w14:textId="77777777" w:rsidR="00B148EB" w:rsidRDefault="00B148EB"/>
    <w:sectPr w:rsidR="00B1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EB"/>
    <w:rsid w:val="0061594D"/>
    <w:rsid w:val="00B1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93F5E"/>
  <w15:chartTrackingRefBased/>
  <w15:docId w15:val="{737E3E17-1F8F-2946-9E2C-88E52B3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8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8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8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48EB"/>
    <w:rPr>
      <w:b/>
      <w:bCs/>
    </w:rPr>
  </w:style>
  <w:style w:type="character" w:styleId="Hyperlink">
    <w:name w:val="Hyperlink"/>
    <w:basedOn w:val="DefaultParagraphFont"/>
    <w:uiPriority w:val="99"/>
    <w:semiHidden/>
    <w:unhideWhenUsed/>
    <w:rsid w:val="00B148EB"/>
    <w:rPr>
      <w:color w:val="0000FF"/>
      <w:u w:val="single"/>
    </w:rPr>
  </w:style>
  <w:style w:type="character" w:customStyle="1" w:styleId="apple-converted-space">
    <w:name w:val="apple-converted-space"/>
    <w:basedOn w:val="DefaultParagraphFont"/>
    <w:rsid w:val="00B148EB"/>
  </w:style>
  <w:style w:type="character" w:styleId="Emphasis">
    <w:name w:val="Emphasis"/>
    <w:basedOn w:val="DefaultParagraphFont"/>
    <w:uiPriority w:val="20"/>
    <w:qFormat/>
    <w:rsid w:val="00B14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oQMDyIAQzD9xMZD79eey53a-PgotaVCH2ROIToQLnwK-wKjpan2zcvKwCk8bMxUSCPhacsljC8dsAkY0_YxyE_7kmYsGXH4rd_GENHdlPN7wO0yGWJSJ94t2lMNZFMRdkV0mJAI9Tz6RXsg4_9vX0Qb-65i9TVJtxjYTZ6p-aIj9zdB6jUZISBWOqcxCkNG_0KJvkGtTHsI8RMKRMgeewk4zwoCHJ3bt&amp;c=7RwwtTMQTL95ntMTJH-8KVaR-OO3e6jqbqdgcv7VUvOG1IZtLqIbaA==&amp;ch=vRs_UASko9RKUh1eF0k4IgktILRMh1mV6EuqlB5v4bPOUe6ol34g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oQMDyIAQzD9xMZD79eey53a-PgotaVCH2ROIToQLnwK-wKjpan2zcvKwCk8bMxUSov2l0Ivc6NQe1vRiqhNHNNzRUtGYf4CdoEbaNl8YQNutElGcQou-AoMYBhxJNiFWXjKbv_OPt610smj781SyZuYRxXi8LA48XA2FEwJEXkNSwOFW03YYKhwpSMmcrvaJajaDm-AthvwwqYc89DFVIsihFKTzbwceG2yHrwWj_YoO6RbjfgkE7kc_thkozGazeuXqIVr2WuCf5mWZ4OZtIA==&amp;c=7RwwtTMQTL95ntMTJH-8KVaR-OO3e6jqbqdgcv7VUvOG1IZtLqIbaA==&amp;ch=vRs_UASko9RKUh1eF0k4IgktILRMh1mV6EuqlB5v4bPOUe6ol34gGQ==" TargetMode="External"/><Relationship Id="rId5" Type="http://schemas.openxmlformats.org/officeDocument/2006/relationships/hyperlink" Target="https://r20.rs6.net/tn.jsp?f=001oQMDyIAQzD9xMZD79eey53a-PgotaVCH2ROIToQLnwK-wKjpan2zcvKwCk8bMxUSe58VwRC2fY9UEYKR6NpuOgU2sWZUsDOpBKIeGSwNUxwk45mWLghz_AvmMQ6fP_Ru8Jg2ifPlKjRCnWNNH2ZrE_MivsUbIBVHPRSQs7JrP2IGoxi3CmLUBT6yEyPWo8DRrqGnElfqaAk=&amp;c=7RwwtTMQTL95ntMTJH-8KVaR-OO3e6jqbqdgcv7VUvOG1IZtLqIbaA==&amp;ch=vRs_UASko9RKUh1eF0k4IgktILRMh1mV6EuqlB5v4bPOUe6ol34gGQ==" TargetMode="External"/><Relationship Id="rId4" Type="http://schemas.openxmlformats.org/officeDocument/2006/relationships/hyperlink" Target="https://r20.rs6.net/tn.jsp?f=001oQMDyIAQzD9xMZD79eey53a-PgotaVCH2ROIToQLnwK-wKjpan2zcv2OMrMLO-soCh87DsPRFSvRInPIkJ34kpFYQSFuXpn6ClTfrnww8Tg5Gmc788JsVDxrWd_wN0RKYMFOhoHLr1pPEVlHO3QcWC4-Y5_NAV6XGqRqs3BkNKhNv5vLyLs-QML8SybYi_P85zLH5iwSAGk=&amp;c=7RwwtTMQTL95ntMTJH-8KVaR-OO3e6jqbqdgcv7VUvOG1IZtLqIbaA==&amp;ch=vRs_UASko9RKUh1eF0k4IgktILRMh1mV6EuqlB5v4bPOUe6ol34gG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3224</Characters>
  <Application>Microsoft Office Word</Application>
  <DocSecurity>0</DocSecurity>
  <Lines>49</Lines>
  <Paragraphs>6</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2</cp:revision>
  <dcterms:created xsi:type="dcterms:W3CDTF">2021-09-26T01:21:00Z</dcterms:created>
  <dcterms:modified xsi:type="dcterms:W3CDTF">2021-09-26T01:24:00Z</dcterms:modified>
</cp:coreProperties>
</file>